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3A214C" w:rsidRDefault="003A214C" w:rsidP="003A214C">
      <w:r>
        <w:rPr>
          <w:rFonts w:ascii="Arial" w:hAnsi="Arial" w:cs="Arial"/>
          <w:color w:val="222222"/>
          <w:shd w:val="clear" w:color="auto" w:fill="FFFFFF"/>
        </w:rPr>
        <w:t>9 класс. Подготовиться в проверочной работе " Углеводы. Липиды".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Выучить характеристику аминокислот.</w:t>
      </w:r>
      <w:bookmarkStart w:id="0" w:name="_GoBack"/>
      <w:bookmarkEnd w:id="0"/>
    </w:p>
    <w:sectPr w:rsidR="005625C0" w:rsidRPr="003A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081824"/>
    <w:rsid w:val="00115DF4"/>
    <w:rsid w:val="003A214C"/>
    <w:rsid w:val="00505DA2"/>
    <w:rsid w:val="005625C0"/>
    <w:rsid w:val="00591946"/>
    <w:rsid w:val="006819E9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2020-11-17T20:32:00Z</dcterms:created>
  <dcterms:modified xsi:type="dcterms:W3CDTF">2020-11-17T20:32:00Z</dcterms:modified>
</cp:coreProperties>
</file>